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68D5F" w14:textId="2D0160E3" w:rsidR="00633497" w:rsidRPr="00633497" w:rsidRDefault="00633497" w:rsidP="002378D3">
      <w:pPr>
        <w:autoSpaceDE w:val="0"/>
        <w:autoSpaceDN w:val="0"/>
        <w:adjustRightInd w:val="0"/>
        <w:jc w:val="both"/>
        <w:rPr>
          <w:rFonts w:ascii="FSme" w:hAnsi="FSme" w:cs="Gotham-Book"/>
          <w:b/>
          <w:sz w:val="32"/>
          <w:szCs w:val="32"/>
        </w:rPr>
      </w:pPr>
      <w:r w:rsidRPr="00633497">
        <w:rPr>
          <w:rFonts w:ascii="FSme" w:hAnsi="FSme" w:cs="Gotham-Book"/>
          <w:b/>
          <w:sz w:val="32"/>
          <w:szCs w:val="32"/>
        </w:rPr>
        <w:t xml:space="preserve">Wellspring Academy Trust </w:t>
      </w:r>
      <w:bookmarkStart w:id="0" w:name="_GoBack"/>
      <w:bookmarkEnd w:id="0"/>
    </w:p>
    <w:p w14:paraId="37268F22" w14:textId="4DF813FA" w:rsidR="00633497" w:rsidRDefault="00BC0A23" w:rsidP="002378D3">
      <w:pPr>
        <w:autoSpaceDE w:val="0"/>
        <w:autoSpaceDN w:val="0"/>
        <w:adjustRightInd w:val="0"/>
        <w:jc w:val="both"/>
        <w:rPr>
          <w:rFonts w:ascii="FSme" w:hAnsi="FSme" w:cs="Gotham-Book"/>
          <w:b/>
          <w:sz w:val="32"/>
          <w:szCs w:val="32"/>
        </w:rPr>
      </w:pPr>
      <w:r>
        <w:rPr>
          <w:rFonts w:ascii="FSme" w:hAnsi="FSme" w:cs="Gotham-Book"/>
          <w:b/>
          <w:sz w:val="32"/>
          <w:szCs w:val="32"/>
        </w:rPr>
        <w:t xml:space="preserve">Advert </w:t>
      </w:r>
      <w:r w:rsidR="00833A95" w:rsidRPr="00633497">
        <w:rPr>
          <w:rFonts w:ascii="FSme" w:hAnsi="FSme" w:cs="Gotham-Book"/>
          <w:b/>
          <w:noProof/>
          <w:sz w:val="32"/>
          <w:szCs w:val="32"/>
          <w:u w:val="single"/>
        </w:rPr>
        <w:drawing>
          <wp:anchor distT="0" distB="0" distL="114300" distR="114300" simplePos="0" relativeHeight="251662336" behindDoc="0" locked="0" layoutInCell="1" allowOverlap="1" wp14:anchorId="6A18C73B" wp14:editId="53A00976">
            <wp:simplePos x="0" y="0"/>
            <wp:positionH relativeFrom="column">
              <wp:posOffset>3985683</wp:posOffset>
            </wp:positionH>
            <wp:positionV relativeFrom="paragraph">
              <wp:posOffset>-445559</wp:posOffset>
            </wp:positionV>
            <wp:extent cx="167767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spring_RGB_Strap_Logo_Lr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7670" cy="914400"/>
                    </a:xfrm>
                    <a:prstGeom prst="rect">
                      <a:avLst/>
                    </a:prstGeom>
                  </pic:spPr>
                </pic:pic>
              </a:graphicData>
            </a:graphic>
            <wp14:sizeRelH relativeFrom="page">
              <wp14:pctWidth>0</wp14:pctWidth>
            </wp14:sizeRelH>
            <wp14:sizeRelV relativeFrom="page">
              <wp14:pctHeight>0</wp14:pctHeight>
            </wp14:sizeRelV>
          </wp:anchor>
        </w:drawing>
      </w:r>
    </w:p>
    <w:p w14:paraId="567AF172" w14:textId="77777777" w:rsidR="00BC0A23" w:rsidRPr="00633497" w:rsidRDefault="00BC0A23" w:rsidP="002378D3">
      <w:pPr>
        <w:autoSpaceDE w:val="0"/>
        <w:autoSpaceDN w:val="0"/>
        <w:adjustRightInd w:val="0"/>
        <w:jc w:val="both"/>
        <w:rPr>
          <w:rFonts w:ascii="FSme" w:hAnsi="FSme" w:cs="Gotham-Book"/>
          <w:b/>
          <w:sz w:val="32"/>
          <w:szCs w:val="32"/>
        </w:rPr>
      </w:pPr>
    </w:p>
    <w:p w14:paraId="4613CA5D" w14:textId="6B466B05" w:rsidR="00633497" w:rsidRPr="00BC0A23" w:rsidRDefault="00633497" w:rsidP="002378D3">
      <w:pPr>
        <w:spacing w:after="120"/>
        <w:jc w:val="both"/>
        <w:rPr>
          <w:rFonts w:ascii="FSme" w:hAnsi="FSme"/>
          <w:sz w:val="26"/>
          <w:szCs w:val="32"/>
        </w:rPr>
      </w:pPr>
      <w:r w:rsidRPr="00BC0A23">
        <w:rPr>
          <w:rFonts w:ascii="FSme" w:hAnsi="FSme"/>
          <w:b/>
          <w:sz w:val="26"/>
          <w:szCs w:val="32"/>
        </w:rPr>
        <w:t xml:space="preserve">Post Title: </w:t>
      </w:r>
      <w:r w:rsidRPr="00BC0A23">
        <w:rPr>
          <w:rFonts w:ascii="FSme" w:hAnsi="FSme"/>
          <w:b/>
          <w:sz w:val="26"/>
          <w:szCs w:val="32"/>
        </w:rPr>
        <w:tab/>
      </w:r>
      <w:r w:rsidRPr="00BC0A23">
        <w:rPr>
          <w:rFonts w:ascii="FSme" w:hAnsi="FSme"/>
          <w:sz w:val="26"/>
          <w:szCs w:val="32"/>
        </w:rPr>
        <w:t xml:space="preserve"> </w:t>
      </w:r>
      <w:r w:rsidR="00724FAE">
        <w:rPr>
          <w:rFonts w:ascii="FSme" w:hAnsi="FSme"/>
          <w:sz w:val="26"/>
          <w:szCs w:val="32"/>
        </w:rPr>
        <w:t xml:space="preserve">         Governor</w:t>
      </w:r>
    </w:p>
    <w:p w14:paraId="00472D34" w14:textId="43EEF93B" w:rsidR="00633497" w:rsidRPr="00BC0A23" w:rsidRDefault="00633497" w:rsidP="002378D3">
      <w:pPr>
        <w:spacing w:after="120"/>
        <w:jc w:val="both"/>
        <w:rPr>
          <w:rFonts w:ascii="FSme" w:hAnsi="FSme"/>
          <w:sz w:val="26"/>
          <w:szCs w:val="32"/>
        </w:rPr>
      </w:pPr>
      <w:r w:rsidRPr="00BC0A23">
        <w:rPr>
          <w:rFonts w:ascii="FSme" w:hAnsi="FSme"/>
          <w:b/>
          <w:sz w:val="26"/>
          <w:szCs w:val="32"/>
        </w:rPr>
        <w:t>Department</w:t>
      </w:r>
      <w:r w:rsidRPr="00BC0A23">
        <w:rPr>
          <w:rFonts w:ascii="FSme" w:hAnsi="FSme"/>
          <w:sz w:val="26"/>
          <w:szCs w:val="32"/>
        </w:rPr>
        <w:t xml:space="preserve">: </w:t>
      </w:r>
      <w:r w:rsidRPr="00BC0A23">
        <w:rPr>
          <w:rFonts w:ascii="FSme" w:hAnsi="FSme"/>
          <w:sz w:val="26"/>
          <w:szCs w:val="32"/>
        </w:rPr>
        <w:tab/>
        <w:t xml:space="preserve"> </w:t>
      </w:r>
    </w:p>
    <w:p w14:paraId="459DC815" w14:textId="5954B79B" w:rsidR="00633497" w:rsidRPr="00BC0A23" w:rsidRDefault="00633497" w:rsidP="002378D3">
      <w:pPr>
        <w:spacing w:after="120"/>
        <w:jc w:val="both"/>
        <w:rPr>
          <w:rFonts w:ascii="FSme" w:hAnsi="FSme"/>
          <w:sz w:val="26"/>
          <w:szCs w:val="32"/>
        </w:rPr>
      </w:pPr>
      <w:r w:rsidRPr="00BC0A23">
        <w:rPr>
          <w:rFonts w:ascii="FSme" w:hAnsi="FSme"/>
          <w:b/>
          <w:sz w:val="26"/>
          <w:szCs w:val="32"/>
        </w:rPr>
        <w:t>Reporting to:</w:t>
      </w:r>
      <w:r w:rsidRPr="00BC0A23">
        <w:rPr>
          <w:rFonts w:ascii="FSme" w:hAnsi="FSme"/>
          <w:sz w:val="26"/>
          <w:szCs w:val="32"/>
        </w:rPr>
        <w:t xml:space="preserve">   </w:t>
      </w:r>
      <w:r w:rsidR="00724FAE">
        <w:rPr>
          <w:rFonts w:ascii="FSme" w:hAnsi="FSme"/>
          <w:sz w:val="26"/>
          <w:szCs w:val="32"/>
        </w:rPr>
        <w:t xml:space="preserve">     Chair of Governing Body / Clerk to Governors</w:t>
      </w:r>
    </w:p>
    <w:p w14:paraId="51119D34" w14:textId="22149D16" w:rsidR="00633497" w:rsidRPr="00BC0A23" w:rsidRDefault="00633497" w:rsidP="002378D3">
      <w:pPr>
        <w:spacing w:after="120"/>
        <w:jc w:val="both"/>
        <w:rPr>
          <w:rFonts w:ascii="FSme" w:hAnsi="FSme"/>
          <w:b/>
          <w:sz w:val="26"/>
          <w:szCs w:val="32"/>
        </w:rPr>
      </w:pPr>
      <w:r w:rsidRPr="00BC0A23">
        <w:rPr>
          <w:rFonts w:ascii="FSme" w:hAnsi="FSme"/>
          <w:b/>
          <w:sz w:val="26"/>
          <w:szCs w:val="32"/>
        </w:rPr>
        <w:t>Salary:</w:t>
      </w:r>
      <w:r w:rsidR="00724FAE">
        <w:rPr>
          <w:rFonts w:ascii="FSme" w:hAnsi="FSme"/>
          <w:b/>
          <w:sz w:val="26"/>
          <w:szCs w:val="32"/>
        </w:rPr>
        <w:t xml:space="preserve">                  Voluntary Role</w:t>
      </w:r>
    </w:p>
    <w:p w14:paraId="1D6326F4" w14:textId="7661E907" w:rsidR="00633497" w:rsidRPr="00633497" w:rsidRDefault="00633497" w:rsidP="002378D3">
      <w:pPr>
        <w:spacing w:after="120"/>
        <w:jc w:val="both"/>
        <w:rPr>
          <w:rFonts w:ascii="FSme" w:hAnsi="FSme"/>
          <w:b/>
          <w:sz w:val="22"/>
          <w:szCs w:val="22"/>
        </w:rPr>
      </w:pPr>
      <w:r w:rsidRPr="00633497">
        <w:rPr>
          <w:rFonts w:ascii="FSme" w:hAnsi="FSme"/>
          <w:noProof/>
          <w:sz w:val="22"/>
          <w:szCs w:val="22"/>
        </w:rPr>
        <mc:AlternateContent>
          <mc:Choice Requires="wps">
            <w:drawing>
              <wp:anchor distT="0" distB="0" distL="114300" distR="114300" simplePos="0" relativeHeight="251660288" behindDoc="0" locked="0" layoutInCell="1" allowOverlap="1" wp14:anchorId="2535A6A8" wp14:editId="592D109E">
                <wp:simplePos x="0" y="0"/>
                <wp:positionH relativeFrom="column">
                  <wp:posOffset>-19050</wp:posOffset>
                </wp:positionH>
                <wp:positionV relativeFrom="paragraph">
                  <wp:posOffset>86359</wp:posOffset>
                </wp:positionV>
                <wp:extent cx="578167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781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7370ADE6"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8pt" to="453.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" strokecolor="black [3200]" strokeweight="1.5pt">
                <v:stroke joinstyle="miter"/>
              </v:line>
            </w:pict>
          </mc:Fallback>
        </mc:AlternateContent>
      </w:r>
    </w:p>
    <w:p w14:paraId="1793156B" w14:textId="77777777" w:rsidR="0081390E" w:rsidRPr="00633497" w:rsidRDefault="0081390E" w:rsidP="002378D3">
      <w:pPr>
        <w:jc w:val="both"/>
        <w:rPr>
          <w:rFonts w:ascii="FSme" w:hAnsi="FSme"/>
          <w:sz w:val="22"/>
          <w:szCs w:val="22"/>
        </w:rPr>
      </w:pPr>
    </w:p>
    <w:p w14:paraId="1793156C" w14:textId="706AD847" w:rsidR="0081390E" w:rsidRPr="00633497" w:rsidRDefault="0081390E" w:rsidP="002378D3">
      <w:pPr>
        <w:widowControl w:val="0"/>
        <w:autoSpaceDE w:val="0"/>
        <w:autoSpaceDN w:val="0"/>
        <w:adjustRightInd w:val="0"/>
        <w:jc w:val="both"/>
        <w:rPr>
          <w:rFonts w:ascii="FSme" w:hAnsi="FSme" w:cs="GuardianTextEgyptianWeb-Reg"/>
          <w:color w:val="262626"/>
          <w:sz w:val="22"/>
          <w:szCs w:val="22"/>
        </w:rPr>
      </w:pPr>
      <w:r w:rsidRPr="00633497">
        <w:rPr>
          <w:rFonts w:ascii="FSme" w:hAnsi="FSme" w:cs="GuardianTextEgyptianWeb-Reg"/>
          <w:color w:val="262626"/>
          <w:sz w:val="22"/>
          <w:szCs w:val="22"/>
        </w:rPr>
        <w:t xml:space="preserve">Wellspring Academy Trust is a growing Multi-Academy Trust with </w:t>
      </w:r>
      <w:r w:rsidR="005516E3">
        <w:rPr>
          <w:rFonts w:ascii="FSme" w:hAnsi="FSme" w:cs="GuardianTextEgyptianWeb-Reg"/>
          <w:color w:val="262626"/>
          <w:sz w:val="22"/>
          <w:szCs w:val="22"/>
        </w:rPr>
        <w:t>25</w:t>
      </w:r>
      <w:r w:rsidRPr="00633497">
        <w:rPr>
          <w:rFonts w:ascii="FSme" w:hAnsi="FSme" w:cs="GuardianTextEgyptianWeb-Reg"/>
          <w:color w:val="262626"/>
          <w:sz w:val="22"/>
          <w:szCs w:val="22"/>
        </w:rPr>
        <w:t xml:space="preserve"> Academies </w:t>
      </w:r>
      <w:r w:rsidRPr="005516E3">
        <w:rPr>
          <w:rFonts w:ascii="FSme" w:hAnsi="FSme" w:cs="GuardianTextEgyptianWeb-Reg"/>
          <w:color w:val="262626"/>
          <w:sz w:val="22"/>
          <w:szCs w:val="22"/>
        </w:rPr>
        <w:t xml:space="preserve">and </w:t>
      </w:r>
      <w:r w:rsidR="00CA19CB" w:rsidRPr="005516E3">
        <w:rPr>
          <w:rFonts w:ascii="FSme" w:hAnsi="FSme" w:cs="GuardianTextEgyptianWeb-Reg"/>
          <w:color w:val="262626"/>
          <w:sz w:val="22"/>
          <w:szCs w:val="22"/>
        </w:rPr>
        <w:t>five</w:t>
      </w:r>
      <w:r w:rsidRPr="005516E3">
        <w:rPr>
          <w:rFonts w:ascii="FSme" w:hAnsi="FSme" w:cs="GuardianTextEgyptianWeb-Reg"/>
          <w:color w:val="262626"/>
          <w:sz w:val="22"/>
          <w:szCs w:val="22"/>
        </w:rPr>
        <w:t xml:space="preserve"> Free Schools </w:t>
      </w:r>
      <w:r w:rsidR="007447F6">
        <w:rPr>
          <w:rFonts w:ascii="FSme" w:hAnsi="FSme" w:cs="GuardianTextEgyptianWeb-Reg"/>
          <w:color w:val="262626"/>
          <w:sz w:val="22"/>
          <w:szCs w:val="22"/>
        </w:rPr>
        <w:t xml:space="preserve">across Yorkshire and Lincolnshire, with our Support Centre being based in </w:t>
      </w:r>
      <w:proofErr w:type="spellStart"/>
      <w:r w:rsidR="007447F6">
        <w:rPr>
          <w:rFonts w:ascii="FSme" w:hAnsi="FSme" w:cs="GuardianTextEgyptianWeb-Reg"/>
          <w:color w:val="262626"/>
          <w:sz w:val="22"/>
          <w:szCs w:val="22"/>
        </w:rPr>
        <w:t>Barnsley</w:t>
      </w:r>
      <w:proofErr w:type="spellEnd"/>
      <w:r w:rsidR="007447F6">
        <w:rPr>
          <w:rFonts w:ascii="FSme" w:hAnsi="FSme" w:cs="GuardianTextEgyptianWeb-Reg"/>
          <w:color w:val="262626"/>
          <w:sz w:val="22"/>
          <w:szCs w:val="22"/>
        </w:rPr>
        <w:t xml:space="preserve">.  In addition, we have recently been selected to run a further three brand new schools, adding to those we have already developed </w:t>
      </w:r>
      <w:r w:rsidR="00B10455">
        <w:rPr>
          <w:rFonts w:ascii="FSme" w:hAnsi="FSme" w:cs="GuardianTextEgyptianWeb-Reg"/>
          <w:color w:val="262626"/>
          <w:sz w:val="22"/>
          <w:szCs w:val="22"/>
        </w:rPr>
        <w:t>in the last three year</w:t>
      </w:r>
      <w:r w:rsidR="007447F6">
        <w:rPr>
          <w:rFonts w:ascii="FSme" w:hAnsi="FSme" w:cs="GuardianTextEgyptianWeb-Reg"/>
          <w:color w:val="262626"/>
          <w:sz w:val="22"/>
          <w:szCs w:val="22"/>
        </w:rPr>
        <w:t>s.</w:t>
      </w:r>
      <w:r w:rsidRPr="00633497">
        <w:rPr>
          <w:rFonts w:ascii="FSme" w:hAnsi="FSme" w:cs="GuardianTextEgyptianWeb-Reg"/>
          <w:color w:val="262626"/>
          <w:sz w:val="22"/>
          <w:szCs w:val="22"/>
        </w:rPr>
        <w:t xml:space="preserve">  We are committed to making a difference to the lives and life chances of the young people and the communities we serve.  </w:t>
      </w:r>
    </w:p>
    <w:p w14:paraId="1793156D" w14:textId="77777777" w:rsidR="0081390E" w:rsidRPr="00633497" w:rsidRDefault="0081390E" w:rsidP="002378D3">
      <w:pPr>
        <w:widowControl w:val="0"/>
        <w:autoSpaceDE w:val="0"/>
        <w:autoSpaceDN w:val="0"/>
        <w:adjustRightInd w:val="0"/>
        <w:jc w:val="both"/>
        <w:rPr>
          <w:rFonts w:ascii="FSme" w:hAnsi="FSme" w:cs="GuardianTextEgyptianWeb-Reg"/>
          <w:color w:val="262626"/>
          <w:sz w:val="22"/>
          <w:szCs w:val="22"/>
        </w:rPr>
      </w:pPr>
    </w:p>
    <w:p w14:paraId="1793156E" w14:textId="41817DAA" w:rsidR="0081390E" w:rsidRPr="00633497" w:rsidRDefault="0081390E" w:rsidP="002378D3">
      <w:pPr>
        <w:widowControl w:val="0"/>
        <w:autoSpaceDE w:val="0"/>
        <w:autoSpaceDN w:val="0"/>
        <w:adjustRightInd w:val="0"/>
        <w:jc w:val="both"/>
        <w:rPr>
          <w:rFonts w:ascii="FSme" w:hAnsi="FSme" w:cs="GuardianTextEgyptianWeb-Reg"/>
          <w:color w:val="262626"/>
          <w:sz w:val="22"/>
          <w:szCs w:val="22"/>
        </w:rPr>
      </w:pPr>
      <w:r w:rsidRPr="00633497">
        <w:rPr>
          <w:rFonts w:ascii="FSme" w:hAnsi="FSme" w:cs="GuardianTextEgyptianWeb-Reg"/>
          <w:color w:val="262626"/>
          <w:sz w:val="22"/>
          <w:szCs w:val="22"/>
        </w:rPr>
        <w:t xml:space="preserve">We are an education charity with Academies in the Primary, </w:t>
      </w:r>
      <w:r w:rsidR="00F27606">
        <w:rPr>
          <w:rFonts w:ascii="FSme" w:hAnsi="FSme" w:cs="GuardianTextEgyptianWeb-Reg"/>
          <w:color w:val="262626"/>
          <w:sz w:val="22"/>
          <w:szCs w:val="22"/>
        </w:rPr>
        <w:t xml:space="preserve">Secondary, </w:t>
      </w:r>
      <w:r w:rsidRPr="00633497">
        <w:rPr>
          <w:rFonts w:ascii="FSme" w:hAnsi="FSme" w:cs="GuardianTextEgyptianWeb-Reg"/>
          <w:color w:val="262626"/>
          <w:sz w:val="22"/>
          <w:szCs w:val="22"/>
        </w:rPr>
        <w:t xml:space="preserve">Special and Alternative Education sectors, working </w:t>
      </w:r>
      <w:r w:rsidR="003E21D8">
        <w:rPr>
          <w:rFonts w:ascii="FSme" w:hAnsi="FSme" w:cs="GuardianTextEgyptianWeb-Reg"/>
          <w:color w:val="262626"/>
          <w:sz w:val="22"/>
          <w:szCs w:val="22"/>
        </w:rPr>
        <w:t xml:space="preserve">with </w:t>
      </w:r>
      <w:r w:rsidRPr="00633497">
        <w:rPr>
          <w:rFonts w:ascii="FSme" w:hAnsi="FSme" w:cs="GuardianTextEgyptianWeb-Reg"/>
          <w:color w:val="262626"/>
          <w:sz w:val="22"/>
          <w:szCs w:val="22"/>
        </w:rPr>
        <w:t xml:space="preserve">students with challenging </w:t>
      </w:r>
      <w:proofErr w:type="spellStart"/>
      <w:r w:rsidRPr="00633497">
        <w:rPr>
          <w:rFonts w:ascii="FSme" w:hAnsi="FSme" w:cs="GuardianTextEgyptianWeb-Reg"/>
          <w:color w:val="262626"/>
          <w:sz w:val="22"/>
          <w:szCs w:val="22"/>
        </w:rPr>
        <w:t>behaviour</w:t>
      </w:r>
      <w:proofErr w:type="spellEnd"/>
      <w:r w:rsidRPr="00633497">
        <w:rPr>
          <w:rFonts w:ascii="FSme" w:hAnsi="FSme" w:cs="GuardianTextEgyptianWeb-Reg"/>
          <w:color w:val="262626"/>
          <w:sz w:val="22"/>
          <w:szCs w:val="22"/>
        </w:rPr>
        <w:t xml:space="preserve"> and Social Emotional</w:t>
      </w:r>
      <w:r w:rsidR="003E21D8">
        <w:rPr>
          <w:rFonts w:ascii="FSme" w:hAnsi="FSme" w:cs="GuardianTextEgyptianWeb-Reg"/>
          <w:color w:val="262626"/>
          <w:sz w:val="22"/>
          <w:szCs w:val="22"/>
        </w:rPr>
        <w:t xml:space="preserve"> and Mental Health needs (SEMH).</w:t>
      </w:r>
      <w:r w:rsidRPr="00633497">
        <w:rPr>
          <w:rFonts w:ascii="FSme" w:hAnsi="FSme" w:cs="GuardianTextEgyptianWeb-Reg"/>
          <w:color w:val="262626"/>
          <w:sz w:val="22"/>
          <w:szCs w:val="22"/>
        </w:rPr>
        <w:t xml:space="preserve">  As such, we work with some of the most </w:t>
      </w:r>
      <w:proofErr w:type="gramStart"/>
      <w:r w:rsidRPr="00633497">
        <w:rPr>
          <w:rFonts w:ascii="FSme" w:hAnsi="FSme" w:cs="GuardianTextEgyptianWeb-Reg"/>
          <w:color w:val="262626"/>
          <w:sz w:val="22"/>
          <w:szCs w:val="22"/>
        </w:rPr>
        <w:t>challenging</w:t>
      </w:r>
      <w:proofErr w:type="gramEnd"/>
      <w:r w:rsidRPr="00633497">
        <w:rPr>
          <w:rFonts w:ascii="FSme" w:hAnsi="FSme" w:cs="GuardianTextEgyptianWeb-Reg"/>
          <w:color w:val="262626"/>
          <w:sz w:val="22"/>
          <w:szCs w:val="22"/>
        </w:rPr>
        <w:t xml:space="preserve"> young people in the system.  </w:t>
      </w:r>
      <w:r w:rsidR="007447F6">
        <w:rPr>
          <w:rFonts w:ascii="FSme" w:hAnsi="FSme" w:cs="GuardianTextEgyptianWeb-Reg"/>
          <w:color w:val="262626"/>
          <w:sz w:val="22"/>
          <w:szCs w:val="22"/>
        </w:rPr>
        <w:t>Our aim is to nurture them in every way possible to achieve their potential and aspirations whilst becoming responsible and kind members of society at a time when there are so many external influences and potential distractions.</w:t>
      </w:r>
    </w:p>
    <w:p w14:paraId="1793156F" w14:textId="77777777" w:rsidR="0081390E" w:rsidRPr="00633497" w:rsidRDefault="0081390E" w:rsidP="002378D3">
      <w:pPr>
        <w:widowControl w:val="0"/>
        <w:autoSpaceDE w:val="0"/>
        <w:autoSpaceDN w:val="0"/>
        <w:adjustRightInd w:val="0"/>
        <w:jc w:val="both"/>
        <w:rPr>
          <w:rFonts w:ascii="FSme" w:hAnsi="FSme" w:cs="GuardianTextEgyptianWeb-Reg"/>
          <w:color w:val="262626"/>
          <w:sz w:val="22"/>
          <w:szCs w:val="22"/>
        </w:rPr>
      </w:pPr>
    </w:p>
    <w:p w14:paraId="17931571" w14:textId="6ED88D3A" w:rsidR="0081390E" w:rsidRDefault="007447F6" w:rsidP="002378D3">
      <w:pPr>
        <w:widowControl w:val="0"/>
        <w:autoSpaceDE w:val="0"/>
        <w:autoSpaceDN w:val="0"/>
        <w:adjustRightInd w:val="0"/>
        <w:jc w:val="both"/>
        <w:rPr>
          <w:rFonts w:ascii="FSme" w:hAnsi="FSme" w:cs="GuardianTextEgyptianWeb-Reg"/>
          <w:color w:val="262626"/>
          <w:sz w:val="22"/>
          <w:szCs w:val="22"/>
        </w:rPr>
      </w:pPr>
      <w:r>
        <w:rPr>
          <w:rFonts w:ascii="FSme" w:hAnsi="FSme" w:cs="GuardianTextEgyptianWeb-Reg"/>
          <w:color w:val="262626"/>
          <w:sz w:val="22"/>
          <w:szCs w:val="22"/>
        </w:rPr>
        <w:t>We are seeking some special individuals to join our Local Governing Bodies within Yorkshire and Lincolnshire, bringing their skills, experience and passion to contribute to the next stage of our extremely exciting and rewarding journey.</w:t>
      </w:r>
    </w:p>
    <w:p w14:paraId="2D9961C2" w14:textId="77777777" w:rsidR="007447F6" w:rsidRDefault="007447F6" w:rsidP="002378D3">
      <w:pPr>
        <w:widowControl w:val="0"/>
        <w:autoSpaceDE w:val="0"/>
        <w:autoSpaceDN w:val="0"/>
        <w:adjustRightInd w:val="0"/>
        <w:jc w:val="both"/>
        <w:rPr>
          <w:rFonts w:ascii="FSme" w:hAnsi="FSme" w:cs="GuardianTextEgyptianWeb-Reg"/>
          <w:color w:val="262626"/>
          <w:sz w:val="22"/>
          <w:szCs w:val="22"/>
        </w:rPr>
      </w:pPr>
    </w:p>
    <w:p w14:paraId="70480CEA" w14:textId="6B2E05FC" w:rsidR="007447F6" w:rsidRDefault="007447F6" w:rsidP="002378D3">
      <w:pPr>
        <w:widowControl w:val="0"/>
        <w:autoSpaceDE w:val="0"/>
        <w:autoSpaceDN w:val="0"/>
        <w:adjustRightInd w:val="0"/>
        <w:jc w:val="both"/>
        <w:rPr>
          <w:rFonts w:ascii="FSme" w:hAnsi="FSme" w:cs="GuardianTextEgyptianWeb-Reg"/>
          <w:color w:val="262626"/>
          <w:sz w:val="22"/>
          <w:szCs w:val="22"/>
        </w:rPr>
      </w:pPr>
      <w:r w:rsidRPr="007447F6">
        <w:rPr>
          <w:rFonts w:ascii="FSme" w:hAnsi="FSme" w:cs="GuardianTextEgyptianWeb-Reg"/>
          <w:b/>
          <w:color w:val="262626"/>
          <w:sz w:val="22"/>
          <w:szCs w:val="22"/>
        </w:rPr>
        <w:t>Ethics and values are at the heart of our culture</w:t>
      </w:r>
      <w:r>
        <w:rPr>
          <w:rFonts w:ascii="FSme" w:hAnsi="FSme" w:cs="GuardianTextEgyptianWeb-Reg"/>
          <w:color w:val="262626"/>
          <w:sz w:val="22"/>
          <w:szCs w:val="22"/>
        </w:rPr>
        <w:t>.  We are known for our integrity, our commitment to inclusive practice and the quality of the service we provide to those in our care.  We believe that education is the vehicle for improved outcomes for all and we champion inclusive education, stronger communities and improving life chances.  We are passionate about our social purpose.  In addition, we celebrate the diverse nature of our very special community and are keen for our governance structures to reflect the communities in which our schools sit.</w:t>
      </w:r>
    </w:p>
    <w:p w14:paraId="5FA87534" w14:textId="77777777" w:rsidR="007447F6" w:rsidRDefault="007447F6" w:rsidP="002378D3">
      <w:pPr>
        <w:widowControl w:val="0"/>
        <w:autoSpaceDE w:val="0"/>
        <w:autoSpaceDN w:val="0"/>
        <w:adjustRightInd w:val="0"/>
        <w:jc w:val="both"/>
        <w:rPr>
          <w:rFonts w:ascii="FSme" w:hAnsi="FSme" w:cs="GuardianTextEgyptianWeb-Reg"/>
          <w:color w:val="262626"/>
          <w:sz w:val="22"/>
          <w:szCs w:val="22"/>
        </w:rPr>
      </w:pPr>
    </w:p>
    <w:p w14:paraId="5B33D754" w14:textId="24E57182" w:rsidR="007447F6" w:rsidRDefault="007447F6" w:rsidP="002378D3">
      <w:pPr>
        <w:widowControl w:val="0"/>
        <w:autoSpaceDE w:val="0"/>
        <w:autoSpaceDN w:val="0"/>
        <w:adjustRightInd w:val="0"/>
        <w:jc w:val="both"/>
        <w:rPr>
          <w:rFonts w:ascii="FSme" w:hAnsi="FSme" w:cs="GuardianTextEgyptianWeb-Reg"/>
          <w:color w:val="262626"/>
          <w:sz w:val="22"/>
          <w:szCs w:val="22"/>
        </w:rPr>
      </w:pPr>
      <w:r>
        <w:rPr>
          <w:rFonts w:ascii="FSme" w:hAnsi="FSme" w:cs="GuardianTextEgyptianWeb-Reg"/>
          <w:color w:val="262626"/>
          <w:sz w:val="22"/>
          <w:szCs w:val="22"/>
        </w:rPr>
        <w:t>We are proud of our substantial achievements to date: new and strengthened schools, a stable financial position and a sustainable future, enhanced premises and a number of non-profit and charitable enterprises through which we advance our agenda.  We have focused on the quality of our service to those in our care and have also invested massively in our buildings and resources.</w:t>
      </w:r>
    </w:p>
    <w:p w14:paraId="04AED080" w14:textId="77777777" w:rsidR="007447F6" w:rsidRPr="00633497" w:rsidRDefault="007447F6" w:rsidP="002378D3">
      <w:pPr>
        <w:widowControl w:val="0"/>
        <w:autoSpaceDE w:val="0"/>
        <w:autoSpaceDN w:val="0"/>
        <w:adjustRightInd w:val="0"/>
        <w:jc w:val="both"/>
        <w:rPr>
          <w:rFonts w:ascii="FSme" w:hAnsi="FSme" w:cs="GuardianTextEgyptianWeb-Reg"/>
          <w:color w:val="262626"/>
          <w:sz w:val="22"/>
          <w:szCs w:val="22"/>
        </w:rPr>
      </w:pPr>
    </w:p>
    <w:p w14:paraId="17931572" w14:textId="6A9F817F" w:rsidR="0081390E" w:rsidRPr="00633497" w:rsidRDefault="003E21D8" w:rsidP="002378D3">
      <w:pPr>
        <w:widowControl w:val="0"/>
        <w:autoSpaceDE w:val="0"/>
        <w:autoSpaceDN w:val="0"/>
        <w:adjustRightInd w:val="0"/>
        <w:jc w:val="both"/>
        <w:rPr>
          <w:rFonts w:ascii="FSme" w:hAnsi="FSme" w:cs="GuardianTextEgyptianWeb-Reg"/>
          <w:color w:val="262626"/>
          <w:sz w:val="22"/>
          <w:szCs w:val="22"/>
        </w:rPr>
      </w:pPr>
      <w:r>
        <w:rPr>
          <w:rFonts w:ascii="FSme" w:hAnsi="FSme" w:cs="GuardianTextEgyptianWeb-Reg"/>
          <w:color w:val="262626"/>
          <w:sz w:val="22"/>
          <w:szCs w:val="22"/>
        </w:rPr>
        <w:t>We are interested</w:t>
      </w:r>
      <w:r w:rsidR="0081390E" w:rsidRPr="00633497">
        <w:rPr>
          <w:rFonts w:ascii="FSme" w:hAnsi="FSme" w:cs="GuardianTextEgyptianWeb-Reg"/>
          <w:color w:val="262626"/>
          <w:sz w:val="22"/>
          <w:szCs w:val="22"/>
        </w:rPr>
        <w:t xml:space="preserve"> in hearing from people who:</w:t>
      </w:r>
    </w:p>
    <w:p w14:paraId="17931573" w14:textId="77777777" w:rsidR="0081390E" w:rsidRPr="00633497" w:rsidRDefault="0081390E" w:rsidP="002378D3">
      <w:pPr>
        <w:widowControl w:val="0"/>
        <w:autoSpaceDE w:val="0"/>
        <w:autoSpaceDN w:val="0"/>
        <w:adjustRightInd w:val="0"/>
        <w:jc w:val="both"/>
        <w:rPr>
          <w:rFonts w:ascii="FSme" w:hAnsi="FSme" w:cs="GuardianTextEgyptianWeb-Reg"/>
          <w:color w:val="262626"/>
          <w:sz w:val="22"/>
          <w:szCs w:val="22"/>
        </w:rPr>
      </w:pPr>
    </w:p>
    <w:p w14:paraId="073FAB57" w14:textId="136CCACF" w:rsidR="002149C3" w:rsidRPr="00183141" w:rsidRDefault="002149C3" w:rsidP="002378D3">
      <w:pPr>
        <w:pStyle w:val="ListParagraph"/>
        <w:widowControl w:val="0"/>
        <w:numPr>
          <w:ilvl w:val="0"/>
          <w:numId w:val="1"/>
        </w:numPr>
        <w:autoSpaceDE w:val="0"/>
        <w:autoSpaceDN w:val="0"/>
        <w:adjustRightInd w:val="0"/>
        <w:jc w:val="both"/>
        <w:rPr>
          <w:rFonts w:ascii="FSme" w:hAnsi="FSme" w:cs="GuardianTextEgyptianWeb-Reg"/>
          <w:sz w:val="22"/>
          <w:szCs w:val="22"/>
        </w:rPr>
      </w:pPr>
      <w:r w:rsidRPr="00183141">
        <w:rPr>
          <w:rFonts w:ascii="FSme" w:hAnsi="FSme" w:cs="GuardianTextEgyptianWeb-Reg"/>
          <w:sz w:val="22"/>
          <w:szCs w:val="22"/>
        </w:rPr>
        <w:t>Are self-motivat</w:t>
      </w:r>
      <w:r w:rsidR="001B1CAF">
        <w:rPr>
          <w:rFonts w:ascii="FSme" w:hAnsi="FSme" w:cs="GuardianTextEgyptianWeb-Reg"/>
          <w:sz w:val="22"/>
          <w:szCs w:val="22"/>
        </w:rPr>
        <w:t xml:space="preserve">ed, customer-focused and </w:t>
      </w:r>
      <w:proofErr w:type="spellStart"/>
      <w:r w:rsidR="001B1CAF">
        <w:rPr>
          <w:rFonts w:ascii="FSme" w:hAnsi="FSme" w:cs="GuardianTextEgyptianWeb-Reg"/>
          <w:sz w:val="22"/>
          <w:szCs w:val="22"/>
        </w:rPr>
        <w:t>organis</w:t>
      </w:r>
      <w:r w:rsidRPr="00183141">
        <w:rPr>
          <w:rFonts w:ascii="FSme" w:hAnsi="FSme" w:cs="GuardianTextEgyptianWeb-Reg"/>
          <w:sz w:val="22"/>
          <w:szCs w:val="22"/>
        </w:rPr>
        <w:t>ed</w:t>
      </w:r>
      <w:proofErr w:type="spellEnd"/>
      <w:r w:rsidRPr="00183141">
        <w:rPr>
          <w:rFonts w:ascii="FSme" w:hAnsi="FSme" w:cs="GuardianTextEgyptianWeb-Reg"/>
          <w:sz w:val="22"/>
          <w:szCs w:val="22"/>
        </w:rPr>
        <w:t>.</w:t>
      </w:r>
    </w:p>
    <w:p w14:paraId="309CDBA2" w14:textId="57A2BF38" w:rsidR="002149C3" w:rsidRPr="00183141" w:rsidRDefault="002149C3" w:rsidP="002378D3">
      <w:pPr>
        <w:pStyle w:val="ListParagraph"/>
        <w:widowControl w:val="0"/>
        <w:numPr>
          <w:ilvl w:val="0"/>
          <w:numId w:val="1"/>
        </w:numPr>
        <w:autoSpaceDE w:val="0"/>
        <w:autoSpaceDN w:val="0"/>
        <w:adjustRightInd w:val="0"/>
        <w:jc w:val="both"/>
        <w:rPr>
          <w:rFonts w:ascii="FSme" w:hAnsi="FSme" w:cs="GuardianTextEgyptianWeb-Reg"/>
          <w:sz w:val="22"/>
          <w:szCs w:val="22"/>
        </w:rPr>
      </w:pPr>
      <w:r w:rsidRPr="00183141">
        <w:rPr>
          <w:rFonts w:ascii="FSme" w:hAnsi="FSme" w:cs="GuardianTextEgyptianWeb-Reg"/>
          <w:sz w:val="22"/>
          <w:szCs w:val="22"/>
        </w:rPr>
        <w:t xml:space="preserve">Enjoy working as part of an inclusive </w:t>
      </w:r>
      <w:r w:rsidR="00B10455">
        <w:rPr>
          <w:rFonts w:ascii="FSme" w:hAnsi="FSme" w:cs="GuardianTextEgyptianWeb-Reg"/>
          <w:sz w:val="22"/>
          <w:szCs w:val="22"/>
        </w:rPr>
        <w:t xml:space="preserve">and supportive </w:t>
      </w:r>
      <w:r w:rsidRPr="00183141">
        <w:rPr>
          <w:rFonts w:ascii="FSme" w:hAnsi="FSme" w:cs="GuardianTextEgyptianWeb-Reg"/>
          <w:sz w:val="22"/>
          <w:szCs w:val="22"/>
        </w:rPr>
        <w:t>team.</w:t>
      </w:r>
    </w:p>
    <w:p w14:paraId="0CA2A415" w14:textId="14174838" w:rsidR="002149C3" w:rsidRPr="00183141" w:rsidRDefault="002149C3" w:rsidP="002378D3">
      <w:pPr>
        <w:pStyle w:val="ListParagraph"/>
        <w:widowControl w:val="0"/>
        <w:numPr>
          <w:ilvl w:val="0"/>
          <w:numId w:val="1"/>
        </w:numPr>
        <w:autoSpaceDE w:val="0"/>
        <w:autoSpaceDN w:val="0"/>
        <w:adjustRightInd w:val="0"/>
        <w:jc w:val="both"/>
        <w:rPr>
          <w:rFonts w:ascii="FSme" w:hAnsi="FSme" w:cs="GuardianTextEgyptianWeb-Reg"/>
          <w:sz w:val="22"/>
          <w:szCs w:val="22"/>
        </w:rPr>
      </w:pPr>
      <w:r w:rsidRPr="00183141">
        <w:rPr>
          <w:rFonts w:ascii="FSme" w:hAnsi="FSme" w:cs="GuardianTextEgyptianWeb-Reg"/>
          <w:sz w:val="22"/>
          <w:szCs w:val="22"/>
        </w:rPr>
        <w:t>Have a commitment to supporting the work of education leaders and w</w:t>
      </w:r>
      <w:r w:rsidR="00B10455">
        <w:rPr>
          <w:rFonts w:ascii="FSme" w:hAnsi="FSme" w:cs="GuardianTextEgyptianWeb-Reg"/>
          <w:sz w:val="22"/>
          <w:szCs w:val="22"/>
        </w:rPr>
        <w:t>ho are passionate about improving the life chances for our young people</w:t>
      </w:r>
      <w:r w:rsidRPr="00183141">
        <w:rPr>
          <w:rFonts w:ascii="FSme" w:hAnsi="FSme" w:cs="GuardianTextEgyptianWeb-Reg"/>
          <w:sz w:val="22"/>
          <w:szCs w:val="22"/>
        </w:rPr>
        <w:t>.</w:t>
      </w:r>
    </w:p>
    <w:p w14:paraId="17931577" w14:textId="77777777" w:rsidR="0081390E" w:rsidRPr="00633497" w:rsidRDefault="0081390E" w:rsidP="002378D3">
      <w:pPr>
        <w:widowControl w:val="0"/>
        <w:autoSpaceDE w:val="0"/>
        <w:autoSpaceDN w:val="0"/>
        <w:adjustRightInd w:val="0"/>
        <w:jc w:val="both"/>
        <w:rPr>
          <w:rFonts w:ascii="FSme" w:hAnsi="FSme" w:cs="GuardianTextEgyptianWeb-Reg"/>
          <w:color w:val="262626"/>
          <w:sz w:val="22"/>
          <w:szCs w:val="22"/>
        </w:rPr>
      </w:pPr>
    </w:p>
    <w:p w14:paraId="17931578" w14:textId="77777777" w:rsidR="0081390E" w:rsidRPr="00633497" w:rsidRDefault="0081390E" w:rsidP="002378D3">
      <w:pPr>
        <w:widowControl w:val="0"/>
        <w:autoSpaceDE w:val="0"/>
        <w:autoSpaceDN w:val="0"/>
        <w:adjustRightInd w:val="0"/>
        <w:jc w:val="both"/>
        <w:rPr>
          <w:rFonts w:ascii="FSme" w:hAnsi="FSme" w:cs="GuardianTextEgyptianWeb-Reg"/>
          <w:color w:val="262626"/>
          <w:sz w:val="22"/>
          <w:szCs w:val="22"/>
        </w:rPr>
      </w:pPr>
    </w:p>
    <w:p w14:paraId="1793157B" w14:textId="0B19ABCF" w:rsidR="0081390E" w:rsidRDefault="0081390E" w:rsidP="002378D3">
      <w:pPr>
        <w:jc w:val="both"/>
        <w:rPr>
          <w:rFonts w:ascii="FSme" w:hAnsi="FSme"/>
          <w:b/>
          <w:sz w:val="22"/>
          <w:szCs w:val="22"/>
        </w:rPr>
      </w:pPr>
    </w:p>
    <w:p w14:paraId="56B888CD" w14:textId="249F8474" w:rsidR="007B68AB" w:rsidRDefault="00B10455" w:rsidP="002378D3">
      <w:pPr>
        <w:jc w:val="both"/>
        <w:rPr>
          <w:rFonts w:ascii="FSme" w:hAnsi="FSme"/>
          <w:sz w:val="22"/>
          <w:szCs w:val="22"/>
        </w:rPr>
      </w:pPr>
      <w:r w:rsidRPr="00B10455">
        <w:rPr>
          <w:rFonts w:ascii="FSme" w:hAnsi="FSme"/>
          <w:sz w:val="22"/>
          <w:szCs w:val="22"/>
        </w:rPr>
        <w:lastRenderedPageBreak/>
        <w:t xml:space="preserve">We would love to talk to you about the opportunities which are available.  If you want to know more please email Kate Storr, Senior Governance Officer, on </w:t>
      </w:r>
      <w:hyperlink r:id="rId11" w:history="1">
        <w:r w:rsidRPr="00B10455">
          <w:rPr>
            <w:rStyle w:val="Hyperlink"/>
            <w:rFonts w:ascii="FSme" w:hAnsi="FSme"/>
            <w:sz w:val="22"/>
            <w:szCs w:val="22"/>
          </w:rPr>
          <w:t>k.storr@wellspringacademies.org.uk</w:t>
        </w:r>
      </w:hyperlink>
      <w:r w:rsidRPr="00B10455">
        <w:rPr>
          <w:rFonts w:ascii="FSme" w:hAnsi="FSme"/>
          <w:sz w:val="22"/>
          <w:szCs w:val="22"/>
        </w:rPr>
        <w:t>, after which we will contact you to arrange a chat.</w:t>
      </w:r>
    </w:p>
    <w:p w14:paraId="389C3AE8" w14:textId="77777777" w:rsidR="00B10455" w:rsidRPr="00B10455" w:rsidRDefault="00B10455" w:rsidP="002378D3">
      <w:pPr>
        <w:jc w:val="both"/>
        <w:rPr>
          <w:rFonts w:ascii="FSme" w:hAnsi="FSme"/>
          <w:sz w:val="22"/>
          <w:szCs w:val="22"/>
        </w:rPr>
      </w:pPr>
    </w:p>
    <w:p w14:paraId="7E613AD7" w14:textId="77777777" w:rsidR="007B68AB" w:rsidRPr="00633497" w:rsidRDefault="007B68AB" w:rsidP="002378D3">
      <w:pPr>
        <w:jc w:val="both"/>
        <w:rPr>
          <w:rFonts w:ascii="FSme" w:hAnsi="FSme"/>
          <w:b/>
          <w:sz w:val="22"/>
          <w:szCs w:val="22"/>
        </w:rPr>
      </w:pPr>
    </w:p>
    <w:p w14:paraId="31D2E908" w14:textId="77777777" w:rsidR="002378D3" w:rsidRDefault="002378D3" w:rsidP="002378D3">
      <w:pPr>
        <w:jc w:val="both"/>
        <w:rPr>
          <w:rFonts w:ascii="FSme" w:hAnsi="FSme"/>
          <w:sz w:val="22"/>
          <w:szCs w:val="22"/>
        </w:rPr>
      </w:pPr>
    </w:p>
    <w:p w14:paraId="1793157C" w14:textId="713FE982" w:rsidR="0081390E" w:rsidRDefault="0081390E" w:rsidP="002378D3">
      <w:pPr>
        <w:jc w:val="both"/>
        <w:rPr>
          <w:rFonts w:ascii="FSme" w:hAnsi="FSme"/>
          <w:sz w:val="22"/>
          <w:szCs w:val="22"/>
        </w:rPr>
      </w:pPr>
      <w:r w:rsidRPr="00633497">
        <w:rPr>
          <w:rFonts w:ascii="FSme" w:hAnsi="FSme"/>
          <w:sz w:val="22"/>
          <w:szCs w:val="22"/>
        </w:rPr>
        <w:t xml:space="preserve">Wellspring Academy Trust is committed to safeguarding and promoting the </w:t>
      </w:r>
      <w:r w:rsidR="00B10455">
        <w:rPr>
          <w:rFonts w:ascii="FSme" w:hAnsi="FSme"/>
          <w:sz w:val="22"/>
          <w:szCs w:val="22"/>
        </w:rPr>
        <w:t>welfare of our pupils. All appointments</w:t>
      </w:r>
      <w:r w:rsidRPr="00633497">
        <w:rPr>
          <w:rFonts w:ascii="FSme" w:hAnsi="FSme"/>
          <w:sz w:val="22"/>
          <w:szCs w:val="22"/>
        </w:rPr>
        <w:t xml:space="preserve"> are offered </w:t>
      </w:r>
      <w:r w:rsidR="00B10455">
        <w:rPr>
          <w:rFonts w:ascii="FSme" w:hAnsi="FSme"/>
          <w:sz w:val="22"/>
          <w:szCs w:val="22"/>
        </w:rPr>
        <w:t xml:space="preserve">subject to enhanced DBS checks and satisfactory references. </w:t>
      </w:r>
      <w:r w:rsidRPr="00633497">
        <w:rPr>
          <w:rFonts w:ascii="FSme" w:hAnsi="FSme"/>
          <w:sz w:val="22"/>
          <w:szCs w:val="22"/>
        </w:rPr>
        <w:t xml:space="preserve"> </w:t>
      </w:r>
    </w:p>
    <w:p w14:paraId="56F09CBB" w14:textId="77777777" w:rsidR="00673A07" w:rsidRDefault="00673A07" w:rsidP="002378D3">
      <w:pPr>
        <w:jc w:val="both"/>
        <w:rPr>
          <w:rFonts w:ascii="FSme" w:hAnsi="FSme"/>
          <w:sz w:val="22"/>
          <w:szCs w:val="22"/>
        </w:rPr>
      </w:pPr>
    </w:p>
    <w:p w14:paraId="74C1C698" w14:textId="2B6CF52C" w:rsidR="00673A07" w:rsidRDefault="00673A07" w:rsidP="002378D3">
      <w:pPr>
        <w:jc w:val="both"/>
        <w:rPr>
          <w:rFonts w:ascii="FSme" w:hAnsi="FSme"/>
          <w:sz w:val="22"/>
          <w:szCs w:val="22"/>
        </w:rPr>
      </w:pPr>
      <w:r w:rsidRPr="00673A07">
        <w:rPr>
          <w:rFonts w:ascii="FSme" w:hAnsi="FSme"/>
          <w:sz w:val="22"/>
          <w:szCs w:val="22"/>
        </w:rPr>
        <w:t>If you are currently living overseas or have lived</w:t>
      </w:r>
      <w:r>
        <w:rPr>
          <w:rFonts w:ascii="FSme" w:hAnsi="FSme"/>
          <w:sz w:val="22"/>
          <w:szCs w:val="22"/>
        </w:rPr>
        <w:t xml:space="preserve"> / worked</w:t>
      </w:r>
      <w:r w:rsidRPr="00673A07">
        <w:rPr>
          <w:rFonts w:ascii="FSme" w:hAnsi="FSme"/>
          <w:sz w:val="22"/>
          <w:szCs w:val="22"/>
        </w:rPr>
        <w:t xml:space="preserve"> overseas in the last five years please be aware </w:t>
      </w:r>
      <w:r>
        <w:rPr>
          <w:rFonts w:ascii="FSme" w:hAnsi="FSme"/>
          <w:sz w:val="22"/>
          <w:szCs w:val="22"/>
        </w:rPr>
        <w:t xml:space="preserve">that </w:t>
      </w:r>
      <w:r w:rsidRPr="00673A07">
        <w:rPr>
          <w:rFonts w:ascii="FSme" w:hAnsi="FSme"/>
          <w:sz w:val="22"/>
          <w:szCs w:val="22"/>
        </w:rPr>
        <w:t xml:space="preserve">you will be required to </w:t>
      </w:r>
      <w:r>
        <w:rPr>
          <w:rFonts w:ascii="FSme" w:hAnsi="FSme"/>
          <w:sz w:val="22"/>
          <w:szCs w:val="22"/>
        </w:rPr>
        <w:t>provide</w:t>
      </w:r>
      <w:r w:rsidRPr="00673A07">
        <w:rPr>
          <w:rFonts w:ascii="FSme" w:hAnsi="FSme"/>
          <w:sz w:val="22"/>
          <w:szCs w:val="22"/>
        </w:rPr>
        <w:t xml:space="preserve"> an overseas criminal records check from the country/countries you have resided in</w:t>
      </w:r>
      <w:r w:rsidR="00B10455">
        <w:rPr>
          <w:rFonts w:ascii="FSme" w:hAnsi="FSme"/>
          <w:sz w:val="22"/>
          <w:szCs w:val="22"/>
        </w:rPr>
        <w:t xml:space="preserve"> should you be appointed to one of our Local Governing Bodies.</w:t>
      </w:r>
      <w:r w:rsidRPr="00673A07">
        <w:rPr>
          <w:rFonts w:ascii="FSme" w:hAnsi="FSme"/>
          <w:sz w:val="22"/>
          <w:szCs w:val="22"/>
        </w:rPr>
        <w:t xml:space="preserve"> </w:t>
      </w:r>
    </w:p>
    <w:p w14:paraId="1E11D773" w14:textId="77777777" w:rsidR="00673A07" w:rsidRPr="00633497" w:rsidRDefault="00673A07" w:rsidP="002378D3">
      <w:pPr>
        <w:jc w:val="both"/>
        <w:rPr>
          <w:rFonts w:ascii="FSme" w:hAnsi="FSme"/>
          <w:sz w:val="22"/>
          <w:szCs w:val="22"/>
        </w:rPr>
      </w:pPr>
    </w:p>
    <w:p w14:paraId="1793157D" w14:textId="77777777" w:rsidR="0081390E" w:rsidRPr="00633497" w:rsidRDefault="0081390E" w:rsidP="002378D3">
      <w:pPr>
        <w:jc w:val="both"/>
        <w:rPr>
          <w:rFonts w:ascii="FSme" w:hAnsi="FSme"/>
          <w:b/>
          <w:sz w:val="22"/>
          <w:szCs w:val="22"/>
        </w:rPr>
      </w:pPr>
    </w:p>
    <w:tbl>
      <w:tblPr>
        <w:tblStyle w:val="TableGrid"/>
        <w:tblW w:w="0" w:type="auto"/>
        <w:tblLayout w:type="fixed"/>
        <w:tblLook w:val="04A0" w:firstRow="1" w:lastRow="0" w:firstColumn="1" w:lastColumn="0" w:noHBand="0" w:noVBand="1"/>
      </w:tblPr>
      <w:tblGrid>
        <w:gridCol w:w="2263"/>
        <w:gridCol w:w="6753"/>
      </w:tblGrid>
      <w:tr w:rsidR="0081390E" w:rsidRPr="00633497" w14:paraId="17931580" w14:textId="77777777" w:rsidTr="002378D3">
        <w:trPr>
          <w:trHeight w:val="454"/>
        </w:trPr>
        <w:tc>
          <w:tcPr>
            <w:tcW w:w="2263" w:type="dxa"/>
            <w:vAlign w:val="center"/>
          </w:tcPr>
          <w:p w14:paraId="1793157E" w14:textId="77777777" w:rsidR="0081390E" w:rsidRPr="00633497" w:rsidRDefault="0081390E" w:rsidP="002378D3">
            <w:pPr>
              <w:spacing w:line="256" w:lineRule="auto"/>
              <w:jc w:val="both"/>
              <w:rPr>
                <w:rFonts w:ascii="FSme" w:hAnsi="FSme"/>
                <w:sz w:val="22"/>
                <w:szCs w:val="22"/>
                <w:lang w:val="en-GB"/>
              </w:rPr>
            </w:pPr>
            <w:r w:rsidRPr="00633497">
              <w:rPr>
                <w:rFonts w:ascii="FSme" w:hAnsi="FSme"/>
                <w:color w:val="000000" w:themeColor="text1"/>
                <w:sz w:val="22"/>
                <w:szCs w:val="22"/>
                <w:lang w:val="en-GB"/>
              </w:rPr>
              <w:t>Reporting to</w:t>
            </w:r>
            <w:r w:rsidRPr="00633497">
              <w:rPr>
                <w:rFonts w:ascii="FSme" w:hAnsi="FSme"/>
                <w:color w:val="000000" w:themeColor="text1"/>
                <w:sz w:val="22"/>
                <w:szCs w:val="22"/>
                <w:lang w:val="en-GB"/>
              </w:rPr>
              <w:tab/>
            </w:r>
          </w:p>
        </w:tc>
        <w:tc>
          <w:tcPr>
            <w:tcW w:w="6753" w:type="dxa"/>
            <w:vAlign w:val="center"/>
          </w:tcPr>
          <w:p w14:paraId="1793157F" w14:textId="3826B3A8" w:rsidR="0081390E" w:rsidRPr="00633497" w:rsidRDefault="00B10455" w:rsidP="002378D3">
            <w:pPr>
              <w:spacing w:line="256" w:lineRule="auto"/>
              <w:jc w:val="both"/>
              <w:rPr>
                <w:rFonts w:ascii="FSme" w:hAnsi="FSme"/>
                <w:b/>
                <w:sz w:val="22"/>
                <w:szCs w:val="22"/>
                <w:lang w:val="en-GB"/>
              </w:rPr>
            </w:pPr>
            <w:r>
              <w:rPr>
                <w:rFonts w:ascii="FSme" w:hAnsi="FSme"/>
                <w:b/>
                <w:sz w:val="22"/>
                <w:szCs w:val="22"/>
                <w:lang w:val="en-GB"/>
              </w:rPr>
              <w:t>Chair and Clerk to Governing Body</w:t>
            </w:r>
          </w:p>
        </w:tc>
      </w:tr>
      <w:tr w:rsidR="0081390E" w:rsidRPr="00633497" w14:paraId="17931583" w14:textId="77777777" w:rsidTr="002378D3">
        <w:trPr>
          <w:trHeight w:val="454"/>
        </w:trPr>
        <w:tc>
          <w:tcPr>
            <w:tcW w:w="2263" w:type="dxa"/>
            <w:vAlign w:val="center"/>
          </w:tcPr>
          <w:p w14:paraId="17931581" w14:textId="77777777" w:rsidR="0081390E" w:rsidRPr="00633497" w:rsidRDefault="0081390E" w:rsidP="002378D3">
            <w:pPr>
              <w:spacing w:line="256" w:lineRule="auto"/>
              <w:jc w:val="both"/>
              <w:rPr>
                <w:rFonts w:ascii="FSme" w:hAnsi="FSme"/>
                <w:sz w:val="22"/>
                <w:szCs w:val="22"/>
                <w:lang w:val="en-GB"/>
              </w:rPr>
            </w:pPr>
            <w:r w:rsidRPr="00633497">
              <w:rPr>
                <w:rFonts w:ascii="FSme" w:hAnsi="FSme"/>
                <w:color w:val="000000" w:themeColor="text1"/>
                <w:sz w:val="22"/>
                <w:szCs w:val="22"/>
                <w:lang w:val="en-GB"/>
              </w:rPr>
              <w:t>Duration of Post</w:t>
            </w:r>
          </w:p>
        </w:tc>
        <w:tc>
          <w:tcPr>
            <w:tcW w:w="6753" w:type="dxa"/>
            <w:vAlign w:val="center"/>
          </w:tcPr>
          <w:p w14:paraId="17931582" w14:textId="3FC70CE6" w:rsidR="0081390E" w:rsidRPr="00633497" w:rsidRDefault="00B10455" w:rsidP="002378D3">
            <w:pPr>
              <w:spacing w:line="256" w:lineRule="auto"/>
              <w:jc w:val="both"/>
              <w:rPr>
                <w:rFonts w:ascii="FSme" w:hAnsi="FSme"/>
                <w:b/>
                <w:sz w:val="22"/>
                <w:szCs w:val="22"/>
                <w:lang w:val="en-GB"/>
              </w:rPr>
            </w:pPr>
            <w:r>
              <w:rPr>
                <w:rFonts w:ascii="FSme" w:hAnsi="FSme"/>
                <w:b/>
                <w:sz w:val="22"/>
                <w:szCs w:val="22"/>
                <w:lang w:val="en-GB"/>
              </w:rPr>
              <w:t>n/a</w:t>
            </w:r>
          </w:p>
        </w:tc>
      </w:tr>
      <w:tr w:rsidR="0081390E" w:rsidRPr="00633497" w14:paraId="17931586" w14:textId="77777777" w:rsidTr="002378D3">
        <w:trPr>
          <w:trHeight w:val="454"/>
        </w:trPr>
        <w:tc>
          <w:tcPr>
            <w:tcW w:w="2263" w:type="dxa"/>
            <w:vAlign w:val="center"/>
          </w:tcPr>
          <w:p w14:paraId="17931584" w14:textId="77777777" w:rsidR="0081390E" w:rsidRPr="00633497" w:rsidRDefault="0081390E" w:rsidP="002378D3">
            <w:pPr>
              <w:spacing w:line="256" w:lineRule="auto"/>
              <w:jc w:val="both"/>
              <w:rPr>
                <w:rFonts w:ascii="FSme" w:hAnsi="FSme"/>
                <w:sz w:val="22"/>
                <w:szCs w:val="22"/>
                <w:lang w:val="en-GB"/>
              </w:rPr>
            </w:pPr>
            <w:r w:rsidRPr="00633497">
              <w:rPr>
                <w:rFonts w:ascii="FSme" w:hAnsi="FSme"/>
                <w:color w:val="000000" w:themeColor="text1"/>
                <w:sz w:val="22"/>
                <w:szCs w:val="22"/>
                <w:lang w:val="en-GB"/>
              </w:rPr>
              <w:t xml:space="preserve">Work Commitment  </w:t>
            </w:r>
          </w:p>
        </w:tc>
        <w:tc>
          <w:tcPr>
            <w:tcW w:w="6753" w:type="dxa"/>
            <w:vAlign w:val="center"/>
          </w:tcPr>
          <w:p w14:paraId="17931585" w14:textId="5246975D" w:rsidR="0081390E" w:rsidRPr="00633497" w:rsidRDefault="00B10455" w:rsidP="002378D3">
            <w:pPr>
              <w:spacing w:line="256" w:lineRule="auto"/>
              <w:jc w:val="both"/>
              <w:rPr>
                <w:rFonts w:ascii="FSme" w:hAnsi="FSme"/>
                <w:b/>
                <w:sz w:val="22"/>
                <w:szCs w:val="22"/>
                <w:lang w:val="en-GB"/>
              </w:rPr>
            </w:pPr>
            <w:r>
              <w:rPr>
                <w:rFonts w:ascii="FSme" w:hAnsi="FSme"/>
                <w:b/>
                <w:sz w:val="22"/>
                <w:szCs w:val="22"/>
                <w:lang w:val="en-GB"/>
              </w:rPr>
              <w:t>6 meetings per year plus visits to schools</w:t>
            </w:r>
          </w:p>
        </w:tc>
      </w:tr>
      <w:tr w:rsidR="0081390E" w:rsidRPr="00633497" w14:paraId="17931589" w14:textId="77777777" w:rsidTr="002378D3">
        <w:trPr>
          <w:trHeight w:val="454"/>
        </w:trPr>
        <w:tc>
          <w:tcPr>
            <w:tcW w:w="2263" w:type="dxa"/>
            <w:vAlign w:val="center"/>
          </w:tcPr>
          <w:p w14:paraId="17931587" w14:textId="77777777" w:rsidR="0081390E" w:rsidRPr="00633497" w:rsidRDefault="0081390E" w:rsidP="002378D3">
            <w:pPr>
              <w:spacing w:line="256" w:lineRule="auto"/>
              <w:jc w:val="both"/>
              <w:rPr>
                <w:rFonts w:ascii="FSme" w:hAnsi="FSme"/>
                <w:sz w:val="22"/>
                <w:szCs w:val="22"/>
                <w:lang w:val="en-GB"/>
              </w:rPr>
            </w:pPr>
            <w:r w:rsidRPr="00633497">
              <w:rPr>
                <w:rFonts w:ascii="FSme" w:hAnsi="FSme"/>
                <w:color w:val="000000" w:themeColor="text1"/>
                <w:sz w:val="22"/>
                <w:szCs w:val="22"/>
                <w:lang w:val="en-GB"/>
              </w:rPr>
              <w:t xml:space="preserve">Hours   </w:t>
            </w:r>
          </w:p>
        </w:tc>
        <w:tc>
          <w:tcPr>
            <w:tcW w:w="6753" w:type="dxa"/>
            <w:vAlign w:val="center"/>
          </w:tcPr>
          <w:p w14:paraId="17931588" w14:textId="7929B362" w:rsidR="0081390E" w:rsidRPr="00633497" w:rsidRDefault="00B10455" w:rsidP="002378D3">
            <w:pPr>
              <w:spacing w:line="256" w:lineRule="auto"/>
              <w:jc w:val="both"/>
              <w:rPr>
                <w:rFonts w:ascii="FSme" w:hAnsi="FSme"/>
                <w:b/>
                <w:sz w:val="22"/>
                <w:szCs w:val="22"/>
                <w:lang w:val="en-GB"/>
              </w:rPr>
            </w:pPr>
            <w:r>
              <w:rPr>
                <w:rFonts w:ascii="FSme" w:hAnsi="FSme"/>
                <w:b/>
                <w:sz w:val="22"/>
                <w:szCs w:val="22"/>
                <w:lang w:val="en-GB"/>
              </w:rPr>
              <w:t>n/a</w:t>
            </w:r>
          </w:p>
        </w:tc>
      </w:tr>
      <w:tr w:rsidR="0081390E" w:rsidRPr="00633497" w14:paraId="1793158C" w14:textId="77777777" w:rsidTr="002378D3">
        <w:trPr>
          <w:trHeight w:val="474"/>
        </w:trPr>
        <w:tc>
          <w:tcPr>
            <w:tcW w:w="2263" w:type="dxa"/>
            <w:vAlign w:val="center"/>
          </w:tcPr>
          <w:p w14:paraId="1793158A" w14:textId="77777777" w:rsidR="0081390E" w:rsidRPr="00633497" w:rsidRDefault="0081390E" w:rsidP="002378D3">
            <w:pPr>
              <w:spacing w:line="256" w:lineRule="auto"/>
              <w:jc w:val="both"/>
              <w:rPr>
                <w:rFonts w:ascii="FSme" w:hAnsi="FSme"/>
                <w:sz w:val="22"/>
                <w:szCs w:val="22"/>
                <w:lang w:val="en-GB"/>
              </w:rPr>
            </w:pPr>
            <w:r w:rsidRPr="00633497">
              <w:rPr>
                <w:rFonts w:ascii="FSme" w:hAnsi="FSme"/>
                <w:color w:val="000000" w:themeColor="text1"/>
                <w:sz w:val="22"/>
                <w:szCs w:val="22"/>
                <w:lang w:val="en-GB"/>
              </w:rPr>
              <w:t>Salary</w:t>
            </w:r>
          </w:p>
        </w:tc>
        <w:tc>
          <w:tcPr>
            <w:tcW w:w="6753" w:type="dxa"/>
            <w:vAlign w:val="center"/>
          </w:tcPr>
          <w:p w14:paraId="1793158B" w14:textId="0E0655FB" w:rsidR="0081390E" w:rsidRPr="00633497" w:rsidRDefault="00B10455" w:rsidP="002378D3">
            <w:pPr>
              <w:spacing w:line="256" w:lineRule="auto"/>
              <w:jc w:val="both"/>
              <w:rPr>
                <w:rFonts w:ascii="FSme" w:hAnsi="FSme"/>
                <w:b/>
                <w:sz w:val="22"/>
                <w:szCs w:val="22"/>
                <w:lang w:val="en-GB"/>
              </w:rPr>
            </w:pPr>
            <w:r>
              <w:rPr>
                <w:rFonts w:ascii="FSme" w:hAnsi="FSme"/>
                <w:b/>
                <w:sz w:val="22"/>
                <w:szCs w:val="22"/>
                <w:lang w:val="en-GB"/>
              </w:rPr>
              <w:t>Voluntary Role</w:t>
            </w:r>
          </w:p>
        </w:tc>
      </w:tr>
      <w:tr w:rsidR="0081390E" w:rsidRPr="00633497" w14:paraId="1793158F" w14:textId="77777777" w:rsidTr="002378D3">
        <w:trPr>
          <w:trHeight w:val="454"/>
        </w:trPr>
        <w:tc>
          <w:tcPr>
            <w:tcW w:w="2263" w:type="dxa"/>
            <w:shd w:val="clear" w:color="auto" w:fill="auto"/>
            <w:vAlign w:val="center"/>
          </w:tcPr>
          <w:p w14:paraId="1793158D" w14:textId="77777777" w:rsidR="0081390E" w:rsidRPr="00633497" w:rsidRDefault="0081390E" w:rsidP="002378D3">
            <w:pPr>
              <w:spacing w:line="256" w:lineRule="auto"/>
              <w:jc w:val="both"/>
              <w:rPr>
                <w:rFonts w:ascii="FSme" w:hAnsi="FSme"/>
                <w:sz w:val="22"/>
                <w:szCs w:val="22"/>
                <w:lang w:val="en-GB"/>
              </w:rPr>
            </w:pPr>
            <w:r w:rsidRPr="00633497">
              <w:rPr>
                <w:rFonts w:ascii="FSme" w:hAnsi="FSme"/>
                <w:color w:val="000000" w:themeColor="text1"/>
                <w:sz w:val="22"/>
                <w:szCs w:val="22"/>
                <w:lang w:val="en-GB"/>
              </w:rPr>
              <w:t>Start date</w:t>
            </w:r>
          </w:p>
        </w:tc>
        <w:tc>
          <w:tcPr>
            <w:tcW w:w="6753" w:type="dxa"/>
            <w:vAlign w:val="center"/>
          </w:tcPr>
          <w:p w14:paraId="1793158E" w14:textId="4FD3A652" w:rsidR="0081390E" w:rsidRPr="00633497" w:rsidRDefault="00B10455" w:rsidP="002378D3">
            <w:pPr>
              <w:spacing w:line="256" w:lineRule="auto"/>
              <w:jc w:val="both"/>
              <w:rPr>
                <w:rFonts w:ascii="FSme" w:hAnsi="FSme"/>
                <w:b/>
                <w:sz w:val="22"/>
                <w:szCs w:val="22"/>
                <w:lang w:val="en-GB"/>
              </w:rPr>
            </w:pPr>
            <w:r>
              <w:rPr>
                <w:rFonts w:ascii="FSme" w:hAnsi="FSme"/>
                <w:b/>
                <w:sz w:val="22"/>
                <w:szCs w:val="22"/>
                <w:lang w:val="en-GB"/>
              </w:rPr>
              <w:t>n/a</w:t>
            </w:r>
          </w:p>
        </w:tc>
      </w:tr>
      <w:tr w:rsidR="0081390E" w:rsidRPr="00633497" w14:paraId="17931592" w14:textId="77777777" w:rsidTr="002378D3">
        <w:trPr>
          <w:trHeight w:val="454"/>
        </w:trPr>
        <w:tc>
          <w:tcPr>
            <w:tcW w:w="2263" w:type="dxa"/>
            <w:shd w:val="clear" w:color="auto" w:fill="auto"/>
            <w:vAlign w:val="center"/>
          </w:tcPr>
          <w:p w14:paraId="17931590" w14:textId="77777777" w:rsidR="0081390E" w:rsidRPr="00633497" w:rsidRDefault="0081390E" w:rsidP="002378D3">
            <w:pPr>
              <w:spacing w:line="256" w:lineRule="auto"/>
              <w:ind w:left="2835" w:hanging="2835"/>
              <w:jc w:val="both"/>
              <w:rPr>
                <w:rFonts w:ascii="FSme" w:hAnsi="FSme"/>
                <w:sz w:val="22"/>
                <w:szCs w:val="22"/>
                <w:lang w:val="en-GB"/>
              </w:rPr>
            </w:pPr>
            <w:r w:rsidRPr="00633497">
              <w:rPr>
                <w:rFonts w:ascii="FSme" w:hAnsi="FSme" w:cs="Arial"/>
                <w:color w:val="000000"/>
                <w:sz w:val="22"/>
                <w:szCs w:val="22"/>
                <w:lang w:val="en-GB"/>
              </w:rPr>
              <w:t>Closing date</w:t>
            </w:r>
          </w:p>
        </w:tc>
        <w:tc>
          <w:tcPr>
            <w:tcW w:w="6753" w:type="dxa"/>
            <w:vAlign w:val="center"/>
          </w:tcPr>
          <w:p w14:paraId="17931591" w14:textId="05A06B0A" w:rsidR="0081390E" w:rsidRPr="00633497" w:rsidRDefault="00B10455" w:rsidP="002378D3">
            <w:pPr>
              <w:spacing w:line="256" w:lineRule="auto"/>
              <w:jc w:val="both"/>
              <w:rPr>
                <w:rFonts w:ascii="FSme" w:hAnsi="FSme"/>
                <w:b/>
                <w:sz w:val="22"/>
                <w:szCs w:val="22"/>
                <w:lang w:val="en-GB"/>
              </w:rPr>
            </w:pPr>
            <w:r>
              <w:rPr>
                <w:rFonts w:ascii="FSme" w:hAnsi="FSme"/>
                <w:b/>
                <w:sz w:val="22"/>
                <w:szCs w:val="22"/>
                <w:lang w:val="en-GB"/>
              </w:rPr>
              <w:t>n/a</w:t>
            </w:r>
          </w:p>
        </w:tc>
      </w:tr>
      <w:tr w:rsidR="0081390E" w:rsidRPr="00633497" w14:paraId="17931595" w14:textId="77777777" w:rsidTr="002378D3">
        <w:trPr>
          <w:trHeight w:val="454"/>
        </w:trPr>
        <w:tc>
          <w:tcPr>
            <w:tcW w:w="2263" w:type="dxa"/>
            <w:shd w:val="clear" w:color="auto" w:fill="auto"/>
            <w:vAlign w:val="center"/>
          </w:tcPr>
          <w:p w14:paraId="17931593" w14:textId="77777777" w:rsidR="0081390E" w:rsidRPr="00633497" w:rsidRDefault="0081390E" w:rsidP="002378D3">
            <w:pPr>
              <w:spacing w:line="256" w:lineRule="auto"/>
              <w:ind w:left="2835" w:hanging="2835"/>
              <w:jc w:val="both"/>
              <w:rPr>
                <w:rFonts w:ascii="FSme" w:hAnsi="FSme"/>
                <w:sz w:val="22"/>
                <w:szCs w:val="22"/>
                <w:lang w:val="en-GB"/>
              </w:rPr>
            </w:pPr>
            <w:r w:rsidRPr="00633497">
              <w:rPr>
                <w:rFonts w:ascii="FSme" w:hAnsi="FSme" w:cs="Arial"/>
                <w:color w:val="000000"/>
                <w:sz w:val="22"/>
                <w:szCs w:val="22"/>
                <w:lang w:val="en-GB"/>
              </w:rPr>
              <w:t xml:space="preserve">Shortlisting </w:t>
            </w:r>
          </w:p>
        </w:tc>
        <w:tc>
          <w:tcPr>
            <w:tcW w:w="6753" w:type="dxa"/>
            <w:vAlign w:val="center"/>
          </w:tcPr>
          <w:p w14:paraId="17931594" w14:textId="241D2C1E" w:rsidR="0081390E" w:rsidRPr="00633497" w:rsidRDefault="00B10455" w:rsidP="002378D3">
            <w:pPr>
              <w:spacing w:line="256" w:lineRule="auto"/>
              <w:jc w:val="both"/>
              <w:rPr>
                <w:rFonts w:ascii="FSme" w:hAnsi="FSme"/>
                <w:b/>
                <w:sz w:val="22"/>
                <w:szCs w:val="22"/>
                <w:lang w:val="en-GB"/>
              </w:rPr>
            </w:pPr>
            <w:r>
              <w:rPr>
                <w:rFonts w:ascii="FSme" w:hAnsi="FSme"/>
                <w:b/>
                <w:sz w:val="22"/>
                <w:szCs w:val="22"/>
                <w:lang w:val="en-GB"/>
              </w:rPr>
              <w:t>n/a</w:t>
            </w:r>
          </w:p>
        </w:tc>
      </w:tr>
      <w:tr w:rsidR="0081390E" w:rsidRPr="00633497" w14:paraId="17931598" w14:textId="77777777" w:rsidTr="002378D3">
        <w:trPr>
          <w:trHeight w:val="454"/>
        </w:trPr>
        <w:tc>
          <w:tcPr>
            <w:tcW w:w="2263" w:type="dxa"/>
            <w:shd w:val="clear" w:color="auto" w:fill="auto"/>
            <w:vAlign w:val="center"/>
          </w:tcPr>
          <w:p w14:paraId="17931596" w14:textId="77777777" w:rsidR="0081390E" w:rsidRPr="00633497" w:rsidRDefault="0081390E" w:rsidP="002378D3">
            <w:pPr>
              <w:spacing w:line="256" w:lineRule="auto"/>
              <w:ind w:left="2835" w:hanging="2835"/>
              <w:jc w:val="both"/>
              <w:rPr>
                <w:rFonts w:ascii="FSme" w:hAnsi="FSme" w:cs="Arial"/>
                <w:color w:val="000000"/>
                <w:sz w:val="22"/>
                <w:szCs w:val="22"/>
                <w:lang w:val="en-GB"/>
              </w:rPr>
            </w:pPr>
            <w:r w:rsidRPr="00633497">
              <w:rPr>
                <w:rFonts w:ascii="FSme" w:hAnsi="FSme" w:cs="Arial"/>
                <w:color w:val="000000"/>
                <w:sz w:val="22"/>
                <w:szCs w:val="22"/>
                <w:lang w:val="en-GB"/>
              </w:rPr>
              <w:t>Interview date</w:t>
            </w:r>
          </w:p>
        </w:tc>
        <w:tc>
          <w:tcPr>
            <w:tcW w:w="6753" w:type="dxa"/>
            <w:vAlign w:val="center"/>
          </w:tcPr>
          <w:p w14:paraId="17931597" w14:textId="0E323BA4" w:rsidR="0081390E" w:rsidRPr="00633497" w:rsidRDefault="00B10455" w:rsidP="002378D3">
            <w:pPr>
              <w:spacing w:line="256" w:lineRule="auto"/>
              <w:jc w:val="both"/>
              <w:rPr>
                <w:rFonts w:ascii="FSme" w:hAnsi="FSme" w:cs="Arial"/>
                <w:b/>
                <w:color w:val="000000"/>
                <w:sz w:val="22"/>
                <w:szCs w:val="22"/>
                <w:highlight w:val="yellow"/>
                <w:lang w:val="en-GB"/>
              </w:rPr>
            </w:pPr>
            <w:r w:rsidRPr="00B10455">
              <w:rPr>
                <w:rFonts w:ascii="FSme" w:hAnsi="FSme" w:cs="Arial"/>
                <w:b/>
                <w:color w:val="000000"/>
                <w:sz w:val="22"/>
                <w:szCs w:val="22"/>
                <w:lang w:val="en-GB"/>
              </w:rPr>
              <w:t>n/a</w:t>
            </w:r>
          </w:p>
        </w:tc>
      </w:tr>
      <w:tr w:rsidR="0081390E" w:rsidRPr="00633497" w14:paraId="1793159B" w14:textId="77777777" w:rsidTr="002378D3">
        <w:trPr>
          <w:trHeight w:val="454"/>
        </w:trPr>
        <w:tc>
          <w:tcPr>
            <w:tcW w:w="2263" w:type="dxa"/>
            <w:shd w:val="clear" w:color="auto" w:fill="auto"/>
            <w:vAlign w:val="center"/>
          </w:tcPr>
          <w:p w14:paraId="17931599" w14:textId="77777777" w:rsidR="0081390E" w:rsidRPr="00633497" w:rsidRDefault="0081390E" w:rsidP="002378D3">
            <w:pPr>
              <w:spacing w:line="256" w:lineRule="auto"/>
              <w:ind w:left="2835" w:hanging="2835"/>
              <w:jc w:val="both"/>
              <w:rPr>
                <w:rFonts w:ascii="FSme" w:hAnsi="FSme" w:cs="Arial"/>
                <w:color w:val="000000"/>
                <w:sz w:val="22"/>
                <w:szCs w:val="22"/>
                <w:lang w:val="en-GB"/>
              </w:rPr>
            </w:pPr>
            <w:r w:rsidRPr="00633497">
              <w:rPr>
                <w:rFonts w:ascii="FSme" w:hAnsi="FSme" w:cs="Arial"/>
                <w:color w:val="000000"/>
                <w:sz w:val="22"/>
                <w:szCs w:val="22"/>
                <w:lang w:val="en-GB"/>
              </w:rPr>
              <w:t>Applications</w:t>
            </w:r>
          </w:p>
        </w:tc>
        <w:tc>
          <w:tcPr>
            <w:tcW w:w="6753" w:type="dxa"/>
            <w:vAlign w:val="center"/>
          </w:tcPr>
          <w:p w14:paraId="1793159A" w14:textId="76370A8A" w:rsidR="0081390E" w:rsidRPr="00633497" w:rsidRDefault="00B10455" w:rsidP="002378D3">
            <w:pPr>
              <w:shd w:val="clear" w:color="auto" w:fill="FFFFFF"/>
              <w:spacing w:line="273" w:lineRule="atLeast"/>
              <w:jc w:val="both"/>
              <w:textAlignment w:val="baseline"/>
              <w:rPr>
                <w:rFonts w:ascii="FSme" w:hAnsi="FSme" w:cs="Arial"/>
                <w:b/>
                <w:color w:val="000000"/>
                <w:sz w:val="22"/>
                <w:szCs w:val="22"/>
                <w:highlight w:val="yellow"/>
                <w:lang w:val="en-GB"/>
              </w:rPr>
            </w:pPr>
            <w:r w:rsidRPr="00B10455">
              <w:rPr>
                <w:rFonts w:ascii="FSme" w:hAnsi="FSme" w:cs="Arial"/>
                <w:b/>
                <w:color w:val="000000"/>
                <w:sz w:val="22"/>
                <w:szCs w:val="22"/>
                <w:lang w:val="en-GB"/>
              </w:rPr>
              <w:t>k.storr@wellspringacademies.org.uk</w:t>
            </w:r>
          </w:p>
        </w:tc>
      </w:tr>
    </w:tbl>
    <w:p w14:paraId="1793159C" w14:textId="77777777" w:rsidR="0081390E" w:rsidRPr="00633497" w:rsidRDefault="0081390E" w:rsidP="002378D3">
      <w:pPr>
        <w:jc w:val="both"/>
        <w:rPr>
          <w:rFonts w:ascii="FSme" w:hAnsi="FSme"/>
          <w:sz w:val="22"/>
          <w:szCs w:val="22"/>
        </w:rPr>
      </w:pPr>
    </w:p>
    <w:p w14:paraId="1793159D" w14:textId="77777777" w:rsidR="00776944" w:rsidRPr="00633497" w:rsidRDefault="00EB5B72" w:rsidP="002378D3">
      <w:pPr>
        <w:jc w:val="both"/>
        <w:rPr>
          <w:rFonts w:ascii="FSme" w:hAnsi="FSme"/>
          <w:sz w:val="22"/>
          <w:szCs w:val="22"/>
        </w:rPr>
      </w:pPr>
      <w:hyperlink r:id="rId12" w:history="1">
        <w:r w:rsidR="0081390E" w:rsidRPr="00633497">
          <w:rPr>
            <w:rStyle w:val="Hyperlink"/>
            <w:rFonts w:ascii="FSme" w:hAnsi="FSme"/>
            <w:sz w:val="22"/>
            <w:szCs w:val="22"/>
          </w:rPr>
          <w:t>www.wellspringacademytrust.co.uk</w:t>
        </w:r>
      </w:hyperlink>
      <w:r w:rsidR="0081390E" w:rsidRPr="00633497">
        <w:rPr>
          <w:rFonts w:ascii="FSme" w:hAnsi="FSme"/>
          <w:sz w:val="22"/>
          <w:szCs w:val="22"/>
        </w:rPr>
        <w:t xml:space="preserve"> </w:t>
      </w:r>
    </w:p>
    <w:sectPr w:rsidR="00776944" w:rsidRPr="00633497" w:rsidSect="00BC0A23">
      <w:footerReference w:type="default" r:id="rId13"/>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CB313" w14:textId="77777777" w:rsidR="00EB5B72" w:rsidRDefault="00EB5B72" w:rsidP="00FD222F">
      <w:r>
        <w:separator/>
      </w:r>
    </w:p>
  </w:endnote>
  <w:endnote w:type="continuationSeparator" w:id="0">
    <w:p w14:paraId="3CCC1802" w14:textId="77777777" w:rsidR="00EB5B72" w:rsidRDefault="00EB5B72" w:rsidP="00FD2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me">
    <w:panose1 w:val="00000000000000000000"/>
    <w:charset w:val="00"/>
    <w:family w:val="roman"/>
    <w:notTrueType/>
    <w:pitch w:val="default"/>
  </w:font>
  <w:font w:name="Gotham-Book">
    <w:panose1 w:val="00000000000000000000"/>
    <w:charset w:val="00"/>
    <w:family w:val="auto"/>
    <w:notTrueType/>
    <w:pitch w:val="default"/>
    <w:sig w:usb0="00000003" w:usb1="00000000" w:usb2="00000000" w:usb3="00000000" w:csb0="00000001" w:csb1="00000000"/>
  </w:font>
  <w:font w:name="GuardianTextEgyptianWeb-Reg">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S Me">
    <w:panose1 w:val="02000506040000020004"/>
    <w:charset w:val="00"/>
    <w:family w:val="modern"/>
    <w:notTrueType/>
    <w:pitch w:val="variable"/>
    <w:sig w:usb0="800000AF" w:usb1="4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34432" w14:textId="12108FEB" w:rsidR="00833A95" w:rsidRPr="00833A95" w:rsidRDefault="00833A95">
    <w:pPr>
      <w:pStyle w:val="Footer"/>
      <w:jc w:val="right"/>
      <w:rPr>
        <w:rFonts w:ascii="FS Me" w:hAnsi="FS Me"/>
        <w:sz w:val="20"/>
      </w:rPr>
    </w:pPr>
    <w:r w:rsidRPr="00833A95">
      <w:rPr>
        <w:rFonts w:ascii="FS Me" w:hAnsi="FS Me"/>
        <w:sz w:val="20"/>
      </w:rPr>
      <w:t>HR2A/ Feb 17 /</w:t>
    </w:r>
    <w:sdt>
      <w:sdtPr>
        <w:rPr>
          <w:rFonts w:ascii="FS Me" w:hAnsi="FS Me"/>
          <w:sz w:val="20"/>
        </w:rPr>
        <w:id w:val="1015653831"/>
        <w:docPartObj>
          <w:docPartGallery w:val="Page Numbers (Bottom of Page)"/>
          <w:docPartUnique/>
        </w:docPartObj>
      </w:sdtPr>
      <w:sdtEndPr/>
      <w:sdtContent>
        <w:sdt>
          <w:sdtPr>
            <w:rPr>
              <w:rFonts w:ascii="FS Me" w:hAnsi="FS Me"/>
              <w:sz w:val="20"/>
            </w:rPr>
            <w:id w:val="-1769616900"/>
            <w:docPartObj>
              <w:docPartGallery w:val="Page Numbers (Top of Page)"/>
              <w:docPartUnique/>
            </w:docPartObj>
          </w:sdtPr>
          <w:sdtEndPr/>
          <w:sdtContent>
            <w:r w:rsidRPr="00833A95">
              <w:rPr>
                <w:rFonts w:ascii="FS Me" w:hAnsi="FS Me"/>
                <w:sz w:val="20"/>
              </w:rPr>
              <w:t xml:space="preserve">Page </w:t>
            </w:r>
            <w:r w:rsidRPr="00833A95">
              <w:rPr>
                <w:rFonts w:ascii="FS Me" w:hAnsi="FS Me"/>
                <w:b/>
                <w:bCs/>
                <w:sz w:val="20"/>
              </w:rPr>
              <w:fldChar w:fldCharType="begin"/>
            </w:r>
            <w:r w:rsidRPr="00833A95">
              <w:rPr>
                <w:rFonts w:ascii="FS Me" w:hAnsi="FS Me"/>
                <w:b/>
                <w:bCs/>
                <w:sz w:val="20"/>
              </w:rPr>
              <w:instrText xml:space="preserve"> PAGE </w:instrText>
            </w:r>
            <w:r w:rsidRPr="00833A95">
              <w:rPr>
                <w:rFonts w:ascii="FS Me" w:hAnsi="FS Me"/>
                <w:b/>
                <w:bCs/>
                <w:sz w:val="20"/>
              </w:rPr>
              <w:fldChar w:fldCharType="separate"/>
            </w:r>
            <w:r w:rsidR="005516E3">
              <w:rPr>
                <w:rFonts w:ascii="FS Me" w:hAnsi="FS Me"/>
                <w:b/>
                <w:bCs/>
                <w:noProof/>
                <w:sz w:val="20"/>
              </w:rPr>
              <w:t>2</w:t>
            </w:r>
            <w:r w:rsidRPr="00833A95">
              <w:rPr>
                <w:rFonts w:ascii="FS Me" w:hAnsi="FS Me"/>
                <w:b/>
                <w:bCs/>
                <w:sz w:val="20"/>
              </w:rPr>
              <w:fldChar w:fldCharType="end"/>
            </w:r>
            <w:r w:rsidRPr="00833A95">
              <w:rPr>
                <w:rFonts w:ascii="FS Me" w:hAnsi="FS Me"/>
                <w:sz w:val="20"/>
              </w:rPr>
              <w:t xml:space="preserve"> of </w:t>
            </w:r>
            <w:r w:rsidRPr="00833A95">
              <w:rPr>
                <w:rFonts w:ascii="FS Me" w:hAnsi="FS Me"/>
                <w:b/>
                <w:bCs/>
                <w:sz w:val="20"/>
              </w:rPr>
              <w:fldChar w:fldCharType="begin"/>
            </w:r>
            <w:r w:rsidRPr="00833A95">
              <w:rPr>
                <w:rFonts w:ascii="FS Me" w:hAnsi="FS Me"/>
                <w:b/>
                <w:bCs/>
                <w:sz w:val="20"/>
              </w:rPr>
              <w:instrText xml:space="preserve"> NUMPAGES  </w:instrText>
            </w:r>
            <w:r w:rsidRPr="00833A95">
              <w:rPr>
                <w:rFonts w:ascii="FS Me" w:hAnsi="FS Me"/>
                <w:b/>
                <w:bCs/>
                <w:sz w:val="20"/>
              </w:rPr>
              <w:fldChar w:fldCharType="separate"/>
            </w:r>
            <w:r w:rsidR="005516E3">
              <w:rPr>
                <w:rFonts w:ascii="FS Me" w:hAnsi="FS Me"/>
                <w:b/>
                <w:bCs/>
                <w:noProof/>
                <w:sz w:val="20"/>
              </w:rPr>
              <w:t>2</w:t>
            </w:r>
            <w:r w:rsidRPr="00833A95">
              <w:rPr>
                <w:rFonts w:ascii="FS Me" w:hAnsi="FS Me"/>
                <w:b/>
                <w:bCs/>
                <w:sz w:val="20"/>
              </w:rPr>
              <w:fldChar w:fldCharType="end"/>
            </w:r>
          </w:sdtContent>
        </w:sdt>
      </w:sdtContent>
    </w:sdt>
  </w:p>
  <w:p w14:paraId="3C86ECCF" w14:textId="77777777" w:rsidR="00833A95" w:rsidRDefault="00833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883EF" w14:textId="77777777" w:rsidR="00EB5B72" w:rsidRDefault="00EB5B72" w:rsidP="00FD222F">
      <w:r>
        <w:separator/>
      </w:r>
    </w:p>
  </w:footnote>
  <w:footnote w:type="continuationSeparator" w:id="0">
    <w:p w14:paraId="4499D5DD" w14:textId="77777777" w:rsidR="00EB5B72" w:rsidRDefault="00EB5B72" w:rsidP="00FD2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06386"/>
    <w:multiLevelType w:val="hybridMultilevel"/>
    <w:tmpl w:val="B482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2F"/>
    <w:rsid w:val="000D201F"/>
    <w:rsid w:val="001B1CAF"/>
    <w:rsid w:val="002035AC"/>
    <w:rsid w:val="0021381F"/>
    <w:rsid w:val="002149C3"/>
    <w:rsid w:val="002378D3"/>
    <w:rsid w:val="00393FEB"/>
    <w:rsid w:val="003C0411"/>
    <w:rsid w:val="003E21D8"/>
    <w:rsid w:val="005516E3"/>
    <w:rsid w:val="005B77B2"/>
    <w:rsid w:val="00633497"/>
    <w:rsid w:val="00673A07"/>
    <w:rsid w:val="00724FAE"/>
    <w:rsid w:val="007447F6"/>
    <w:rsid w:val="00776944"/>
    <w:rsid w:val="007B68AB"/>
    <w:rsid w:val="0081390E"/>
    <w:rsid w:val="00833A95"/>
    <w:rsid w:val="008B002C"/>
    <w:rsid w:val="008E1E69"/>
    <w:rsid w:val="0097355C"/>
    <w:rsid w:val="009C3103"/>
    <w:rsid w:val="00B01CCA"/>
    <w:rsid w:val="00B10455"/>
    <w:rsid w:val="00BB6D87"/>
    <w:rsid w:val="00BC0A23"/>
    <w:rsid w:val="00CA19CB"/>
    <w:rsid w:val="00CF1D7E"/>
    <w:rsid w:val="00EB5B72"/>
    <w:rsid w:val="00EE5A02"/>
    <w:rsid w:val="00F27606"/>
    <w:rsid w:val="00FD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3156B"/>
  <w15:chartTrackingRefBased/>
  <w15:docId w15:val="{238BEC65-B362-4677-BCF5-B218AC95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22F"/>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22F"/>
    <w:pPr>
      <w:tabs>
        <w:tab w:val="center" w:pos="4513"/>
        <w:tab w:val="right" w:pos="9026"/>
      </w:tabs>
    </w:pPr>
  </w:style>
  <w:style w:type="character" w:customStyle="1" w:styleId="HeaderChar">
    <w:name w:val="Header Char"/>
    <w:basedOn w:val="DefaultParagraphFont"/>
    <w:link w:val="Header"/>
    <w:uiPriority w:val="99"/>
    <w:rsid w:val="00FD222F"/>
    <w:rPr>
      <w:sz w:val="24"/>
      <w:szCs w:val="24"/>
      <w:lang w:val="en-US"/>
    </w:rPr>
  </w:style>
  <w:style w:type="paragraph" w:styleId="Footer">
    <w:name w:val="footer"/>
    <w:basedOn w:val="Normal"/>
    <w:link w:val="FooterChar"/>
    <w:uiPriority w:val="99"/>
    <w:unhideWhenUsed/>
    <w:rsid w:val="00FD222F"/>
    <w:pPr>
      <w:tabs>
        <w:tab w:val="center" w:pos="4513"/>
        <w:tab w:val="right" w:pos="9026"/>
      </w:tabs>
    </w:pPr>
  </w:style>
  <w:style w:type="character" w:customStyle="1" w:styleId="FooterChar">
    <w:name w:val="Footer Char"/>
    <w:basedOn w:val="DefaultParagraphFont"/>
    <w:link w:val="Footer"/>
    <w:uiPriority w:val="99"/>
    <w:rsid w:val="00FD222F"/>
    <w:rPr>
      <w:sz w:val="24"/>
      <w:szCs w:val="24"/>
      <w:lang w:val="en-US"/>
    </w:rPr>
  </w:style>
  <w:style w:type="paragraph" w:styleId="ListParagraph">
    <w:name w:val="List Paragraph"/>
    <w:basedOn w:val="Normal"/>
    <w:uiPriority w:val="34"/>
    <w:qFormat/>
    <w:rsid w:val="000D201F"/>
    <w:pPr>
      <w:ind w:left="720"/>
      <w:contextualSpacing/>
    </w:pPr>
  </w:style>
  <w:style w:type="table" w:styleId="TableGrid">
    <w:name w:val="Table Grid"/>
    <w:basedOn w:val="TableNormal"/>
    <w:uiPriority w:val="39"/>
    <w:rsid w:val="00776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390E"/>
    <w:rPr>
      <w:color w:val="0563C1" w:themeColor="hyperlink"/>
      <w:u w:val="single"/>
    </w:rPr>
  </w:style>
  <w:style w:type="paragraph" w:styleId="BalloonText">
    <w:name w:val="Balloon Text"/>
    <w:basedOn w:val="Normal"/>
    <w:link w:val="BalloonTextChar"/>
    <w:uiPriority w:val="99"/>
    <w:semiHidden/>
    <w:unhideWhenUsed/>
    <w:rsid w:val="00B01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CC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ellspringacademytrus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storr@wellspringacademie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8B96A43C1CD4439B2E8F2BCF85F4B7" ma:contentTypeVersion="10" ma:contentTypeDescription="Create a new document." ma:contentTypeScope="" ma:versionID="85d155967276f1bfdb77a01737bd64b8">
  <xsd:schema xmlns:xsd="http://www.w3.org/2001/XMLSchema" xmlns:xs="http://www.w3.org/2001/XMLSchema" xmlns:p="http://schemas.microsoft.com/office/2006/metadata/properties" xmlns:ns2="f82bdce2-d3c5-4a2a-8153-35088c713a2b" xmlns:ns3="b85a171a-7a64-4354-b907-d0405e42574d" xmlns:ns4="c5756874-99ea-4600-8989-35d74e3592ac" targetNamespace="http://schemas.microsoft.com/office/2006/metadata/properties" ma:root="true" ma:fieldsID="ef165f8f693afba7b44d1f7e5e3a62e1" ns2:_="" ns3:_="" ns4:_="">
    <xsd:import namespace="f82bdce2-d3c5-4a2a-8153-35088c713a2b"/>
    <xsd:import namespace="b85a171a-7a64-4354-b907-d0405e42574d"/>
    <xsd:import namespace="c5756874-99ea-4600-8989-35d74e3592ac"/>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bdce2-d3c5-4a2a-8153-35088c713a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a171a-7a64-4354-b907-d0405e42574d"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756874-99ea-4600-8989-35d74e3592a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4362C6-01BE-431A-8172-E2638E6CE0AD}">
  <ds:schemaRefs>
    <ds:schemaRef ds:uri="http://schemas.microsoft.com/sharepoint/v3/contenttype/forms"/>
  </ds:schemaRefs>
</ds:datastoreItem>
</file>

<file path=customXml/itemProps2.xml><?xml version="1.0" encoding="utf-8"?>
<ds:datastoreItem xmlns:ds="http://schemas.openxmlformats.org/officeDocument/2006/customXml" ds:itemID="{38090215-1597-4C9E-B51B-6BEEFB85F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bdce2-d3c5-4a2a-8153-35088c713a2b"/>
    <ds:schemaRef ds:uri="b85a171a-7a64-4354-b907-d0405e42574d"/>
    <ds:schemaRef ds:uri="c5756874-99ea-4600-8989-35d74e359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330A0-11FD-4EE0-8B44-E061310E18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Taylor</dc:creator>
  <cp:keywords/>
  <dc:description/>
  <cp:lastModifiedBy>Kate Storr</cp:lastModifiedBy>
  <cp:revision>3</cp:revision>
  <cp:lastPrinted>2018-04-10T08:00:00Z</cp:lastPrinted>
  <dcterms:created xsi:type="dcterms:W3CDTF">2020-10-01T16:15:00Z</dcterms:created>
  <dcterms:modified xsi:type="dcterms:W3CDTF">2020-10-14T13:01:00Z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